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3E3755">
      <w:pPr>
        <w:widowControl/>
        <w:shd w:val="clear" w:color="auto" w:fill="FFFFFF"/>
        <w:spacing w:line="600" w:lineRule="exact"/>
        <w:rPr>
          <w:rFonts w:hint="default" w:ascii="Times New Roman" w:hAnsi="Times New Roman" w:eastAsia="仿宋" w:cs="Times New Roman"/>
          <w:snapToGrid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lang w:val="en-US" w:eastAsia="zh-CN"/>
        </w:rPr>
        <w:t>1</w:t>
      </w:r>
    </w:p>
    <w:tbl>
      <w:tblPr>
        <w:tblStyle w:val="5"/>
        <w:tblW w:w="14723" w:type="dxa"/>
        <w:tblInd w:w="-2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37"/>
        <w:gridCol w:w="870"/>
        <w:gridCol w:w="4965"/>
        <w:gridCol w:w="3480"/>
        <w:gridCol w:w="1185"/>
        <w:gridCol w:w="1320"/>
        <w:gridCol w:w="975"/>
        <w:gridCol w:w="735"/>
      </w:tblGrid>
      <w:tr w14:paraId="7DEE7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472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49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四川经纬教育管理集团有限公司下属子公司招聘岗位要求表</w:t>
            </w:r>
          </w:p>
        </w:tc>
      </w:tr>
      <w:tr w14:paraId="0FB89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5D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2C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9A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</w:t>
            </w:r>
          </w:p>
          <w:p w14:paraId="408A7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35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99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21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50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薪酬标准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D0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57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372F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C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44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经纬诺博幼儿园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E45E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  <w:lang w:val="en-US"/>
              </w:rPr>
            </w:pPr>
            <w:r>
              <w:rPr>
                <w:rFonts w:hint="eastAsia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后勤主任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B211B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1.主要负责我园的卫生保健、膳食管理、后勤管理等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375B1FD2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2.全面负责日常幼儿保健相关工作；巡视检查幼儿健康和日常生活、处理幼儿轻微外伤及事故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3D696EC5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3.安排幼儿计划免疫工作，组织传染病预防工作，组织定期体检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2FC881D0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4.定期参加相关培训，组织幼儿、保教人员健康教育活动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1B92EA85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5.负责填写并管理各类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后勤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表格与文档资料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10025641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6.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负责</w:t>
            </w: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幼儿园后勤管理工作（教学后勤保障、安全管理、技术装备、校车、门卫、采购、仓库）日常管理工作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2D3D18C0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7.负责幼儿园办公、玩教具等物资采购计划的制定和监督管理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64D7F30A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8.负责幼儿园仓库的物资进出库管理和台账建立</w:t>
            </w:r>
            <w:r>
              <w:rPr>
                <w:rFonts w:hint="eastAsia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；</w:t>
            </w:r>
          </w:p>
          <w:p w14:paraId="7683E950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9.完成领导安排的其他相关工作。</w:t>
            </w:r>
          </w:p>
          <w:p w14:paraId="7A20504C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outlineLvl w:val="0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EBAA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1.学历</w:t>
            </w:r>
            <w:r>
              <w:rPr>
                <w:rFonts w:hint="eastAsia" w:eastAsia="仿宋" w:cs="Times New Roman"/>
                <w:color w:val="auto"/>
                <w:sz w:val="24"/>
                <w:highlight w:val="none"/>
                <w:lang w:val="en-US" w:eastAsia="zh-CN"/>
              </w:rPr>
              <w:t>专业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要求：本科及以上学历，学前教育</w:t>
            </w:r>
            <w:r>
              <w:rPr>
                <w:rFonts w:hint="eastAsia" w:eastAsia="仿宋" w:cs="Times New Roman"/>
                <w:color w:val="auto"/>
                <w:sz w:val="24"/>
                <w:highlight w:val="none"/>
                <w:lang w:val="en-US" w:eastAsia="zh-CN"/>
              </w:rPr>
              <w:t>、行政管理、文秘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及相关专业；</w:t>
            </w:r>
          </w:p>
          <w:p w14:paraId="1CEDAC9F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2.25-</w:t>
            </w:r>
            <w:r>
              <w:rPr>
                <w:rFonts w:hint="eastAsia" w:eastAsia="仿宋" w:cs="Times New Roman"/>
                <w:color w:val="auto"/>
                <w:sz w:val="24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周岁，身体健康，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无传染性疾病或影响工作的慢性病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4D6945BF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3.遵纪守法，品行端正，无酗酒、吸毒等不良啫好，热爱教育事业，责任心强，具备良好的职业道德；</w:t>
            </w:r>
          </w:p>
          <w:p w14:paraId="0C999B79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4.资格要求：取得与应聘岗位相应的幼儿园教师资格证、健康证</w:t>
            </w:r>
            <w:r>
              <w:rPr>
                <w:rFonts w:hint="eastAsia" w:eastAsia="仿宋" w:cs="Times New Roman"/>
                <w:color w:val="auto"/>
                <w:sz w:val="24"/>
                <w:highlight w:val="none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5906349C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5.工作经验：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具有3年以上幼儿园后勤管理经验或国企办公室管理经验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，特别优秀者可以放宽工作年限。</w:t>
            </w:r>
          </w:p>
          <w:p w14:paraId="6D939330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6.工作能力：具有一定文字写作能力，能够有效进行家长沟通，配合幼儿园完成家园共育工作；</w:t>
            </w:r>
          </w:p>
          <w:p w14:paraId="74103CB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.管理能力：需要具备较强的</w:t>
            </w:r>
            <w:r>
              <w:rPr>
                <w:rFonts w:hint="eastAsia" w:eastAsia="仿宋" w:cs="Times New Roman"/>
                <w:color w:val="auto"/>
                <w:sz w:val="24"/>
                <w:highlight w:val="none"/>
                <w:lang w:val="en-US" w:eastAsia="zh-CN"/>
              </w:rPr>
              <w:t>人际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沟通和协调能力，能够有效地协调和管理后勤团队，确保幼儿园的后勤工作有序进行。</w:t>
            </w:r>
          </w:p>
          <w:p w14:paraId="14966A99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.吃苦耐劳，具有良好的心理素质和能够正常履行职责的身体素质，身体健康，抗压能力强；</w:t>
            </w:r>
          </w:p>
          <w:p w14:paraId="207F077E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eastAsia="仿宋" w:cs="Times New Roman"/>
                <w:color w:val="auto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.特别优秀者可适当放宽条件。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049E1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36233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年度薪酬：</w:t>
            </w:r>
            <w:r>
              <w:rPr>
                <w:rFonts w:hint="eastAsia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7万元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-</w:t>
            </w:r>
            <w:r>
              <w:rPr>
                <w:rFonts w:hint="eastAsia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8万元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，具体薪酬以面议为准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D0B3C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五险一金、工作餐（午餐）、工会福利等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E723E"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20" w:line="400" w:lineRule="exact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</w:tr>
    </w:tbl>
    <w:p w14:paraId="208FA38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400" w:lineRule="exact"/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  <w:bookmarkStart w:id="0" w:name="_GoBack"/>
      <w:bookmarkEnd w:id="0"/>
    </w:p>
    <w:p w14:paraId="6E0AE7F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10F87"/>
    <w:rsid w:val="7C71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2026-02-04T01:57:00Z</dcterms:created>
  <dc:creator>(๑°3°๑)</dc:creator>
  <cp:lastModifiedBy>(๑°3°๑)</cp:lastModifiedBy>
  <dcterms:modified xsi:type="dcterms:W3CDTF">2026-02-04T01:58:23Z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634D50C31CF446F6BFE1538BCD956F5B_11</vt:lpwstr>
  </property>
  <property fmtid="{D5CDD505-2E9C-101B-9397-08002B2CF9AE}" pid="4" name="KSOTemplateDocerSaveRecord">
    <vt:lpwstr>eyJoZGlkIjoiMjFhMjdhMjM4ZmIwZGQ4MTZmMTE3NWVmYTc0NGYxYWYiLCJ1c2VySWQiOiIyNDkyNzQxNTAifQ==</vt:lpwstr>
  </property>
</Properties>
</file>